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974" w:rsidRPr="000D0974" w:rsidRDefault="000D0974" w:rsidP="000D0974">
      <w:pPr>
        <w:tabs>
          <w:tab w:val="left" w:pos="1755"/>
        </w:tabs>
        <w:spacing w:before="240" w:after="60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  <w:r w:rsidRPr="000D0974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PROFILES IBSE </w:t>
      </w:r>
      <w:r w:rsidR="00694DFA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Teaching/Learning </w:t>
      </w:r>
      <w:r w:rsidRPr="000D0974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>Materials for Teachers</w:t>
      </w:r>
    </w:p>
    <w:p w:rsidR="000D0974" w:rsidRPr="000D0974" w:rsidRDefault="000D0974" w:rsidP="000D0974">
      <w:pPr>
        <w:tabs>
          <w:tab w:val="left" w:pos="1755"/>
        </w:tabs>
        <w:spacing w:after="60"/>
        <w:rPr>
          <w:rFonts w:ascii="Arial" w:hAnsi="Arial" w:cs="Arial"/>
          <w:color w:val="808080" w:themeColor="background1" w:themeShade="80"/>
          <w:lang w:val="en-GB"/>
        </w:rPr>
      </w:pPr>
      <w:r w:rsidRPr="000D0974">
        <w:rPr>
          <w:rFonts w:ascii="Arial" w:hAnsi="Arial" w:cs="Arial"/>
          <w:color w:val="808080" w:themeColor="background1" w:themeShade="80"/>
          <w:lang w:val="en-GB"/>
        </w:rPr>
        <w:t>compiled by the PROFILES Working Group of the Freie Universität Berlin – Germany</w:t>
      </w:r>
    </w:p>
    <w:p w:rsidR="009F65B3" w:rsidRPr="000D0974" w:rsidRDefault="009F65B3" w:rsidP="009F65B3">
      <w:pPr>
        <w:rPr>
          <w:rFonts w:ascii="Arial" w:hAnsi="Arial" w:cs="Arial"/>
          <w:bCs/>
          <w:color w:val="000000" w:themeColor="text1"/>
          <w:kern w:val="28"/>
          <w:sz w:val="32"/>
          <w:szCs w:val="32"/>
          <w:lang w:val="en-GB"/>
        </w:rPr>
      </w:pPr>
    </w:p>
    <w:p w:rsidR="009F65B3" w:rsidRPr="00CD1111" w:rsidRDefault="00FB3BC3" w:rsidP="009F65B3">
      <w:pPr>
        <w:pStyle w:val="Textkrper"/>
        <w:spacing w:before="480" w:after="120"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noProof/>
          <w:sz w:val="36"/>
          <w:szCs w:val="36"/>
          <w:lang w:val="en-GB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in;margin-top:56.75pt;width:312pt;height:101pt;z-index:251660288;mso-width-relative:margin;mso-height-relative:margin" filled="f" stroked="f">
            <v:textbox style="mso-next-textbox:#_x0000_s1037">
              <w:txbxContent>
                <w:p w:rsidR="001704E5" w:rsidRPr="00A057E8" w:rsidRDefault="001704E5" w:rsidP="001704E5">
                  <w:pPr>
                    <w:rPr>
                      <w:rFonts w:ascii="Arial" w:hAnsi="Arial"/>
                      <w:color w:val="FFFFFF" w:themeColor="background1"/>
                      <w:sz w:val="48"/>
                      <w:szCs w:val="48"/>
                      <w:lang w:val="en-GB"/>
                    </w:rPr>
                  </w:pPr>
                  <w:r w:rsidRPr="00213FB7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en-GB"/>
                    </w:rPr>
                    <w:t>Berufe-NaWigator – Science-related Occupational Orientation:</w:t>
                  </w:r>
                  <w:r w:rsidRPr="00A057E8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48"/>
                      <w:szCs w:val="48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48"/>
                      <w:szCs w:val="48"/>
                      <w:lang w:val="en-GB"/>
                    </w:rPr>
                    <w:br/>
                  </w:r>
                  <w:r>
                    <w:rPr>
                      <w:rFonts w:ascii="Arial" w:hAnsi="Arial" w:cs="Arial"/>
                      <w:color w:val="FFFFFF" w:themeColor="background1"/>
                      <w:sz w:val="48"/>
                      <w:szCs w:val="48"/>
                      <w:lang w:val="en-GB"/>
                    </w:rPr>
                    <w:t>“Specialist for Sewage Technology”</w:t>
                  </w:r>
                </w:p>
                <w:p w:rsidR="00897D87" w:rsidRPr="00A057E8" w:rsidRDefault="00897D87" w:rsidP="009F65B3">
                  <w:pPr>
                    <w:rPr>
                      <w:sz w:val="44"/>
                      <w:szCs w:val="44"/>
                      <w:lang w:val="en-GB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9" type="#_x0000_t202" style="position:absolute;left:0;text-align:left;margin-left:2.8pt;margin-top:52.75pt;width:141.1pt;height:106.45pt;z-index:251662336;mso-height-percent:200;mso-height-percent:200;mso-width-relative:margin;mso-height-relative:margin" filled="f" stroked="f">
            <v:textbox style="mso-fit-shape-to-text:t">
              <w:txbxContent>
                <w:p w:rsidR="00897D87" w:rsidRDefault="001704E5" w:rsidP="009F65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 wp14:anchorId="3F392DA2" wp14:editId="0F9877F8">
                        <wp:extent cx="1609090" cy="1229995"/>
                        <wp:effectExtent l="0" t="0" r="0" b="0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SAM_3145.JP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67" r="3164" b="78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9090" cy="1229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32"/>
          <w:szCs w:val="32"/>
          <w:lang w:val="en-GB"/>
        </w:rPr>
      </w:r>
      <w:r>
        <w:rPr>
          <w:rFonts w:ascii="Arial" w:hAnsi="Arial" w:cs="Arial"/>
          <w:sz w:val="32"/>
          <w:szCs w:val="32"/>
          <w:lang w:val="en-GB"/>
        </w:rPr>
        <w:pict>
          <v:rect id="_x0000_s1050" style="width:456pt;height:165.45pt;mso-left-percent:-10001;mso-top-percent:-10001;mso-position-horizontal:absolute;mso-position-horizontal-relative:char;mso-position-vertical:absolute;mso-position-vertical-relative:line;mso-left-percent:-10001;mso-top-percent:-10001" fillcolor="#7f7f7f [1612]" stroked="f">
            <w10:wrap type="none"/>
            <w10:anchorlock/>
          </v:rect>
        </w:pict>
      </w:r>
    </w:p>
    <w:p w:rsidR="009F65B3" w:rsidRPr="00CD1111" w:rsidRDefault="00FB3BC3" w:rsidP="009F65B3">
      <w:pPr>
        <w:suppressAutoHyphens/>
        <w:spacing w:before="360" w:after="240"/>
        <w:jc w:val="both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8" type="#_x0000_t202" style="position:absolute;left:0;text-align:left;margin-left:131.5pt;margin-top:2.95pt;width:324.5pt;height:64.05pt;z-index:251661312;mso-width-relative:margin;mso-height-relative:margin" stroked="f">
            <v:textbox>
              <w:txbxContent>
                <w:p w:rsidR="00897D87" w:rsidRPr="00A057E8" w:rsidRDefault="00897D87" w:rsidP="009F65B3">
                  <w:pPr>
                    <w:pStyle w:val="Textkrper"/>
                    <w:spacing w:line="276" w:lineRule="auto"/>
                    <w:jc w:val="right"/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</w:pPr>
                  <w:r w:rsidRPr="00A057E8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  <w:t xml:space="preserve">A Module for Science Instruction – especially Chemistry – for Grades </w:t>
                  </w:r>
                  <w:r w:rsidR="000352A2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  <w:t>8 / 9</w:t>
                  </w:r>
                </w:p>
              </w:txbxContent>
            </v:textbox>
          </v:shape>
        </w:pict>
      </w:r>
    </w:p>
    <w:p w:rsidR="009F65B3" w:rsidRDefault="009F65B3" w:rsidP="009F65B3">
      <w:pPr>
        <w:suppressAutoHyphens/>
        <w:spacing w:before="360" w:line="360" w:lineRule="auto"/>
        <w:jc w:val="both"/>
        <w:rPr>
          <w:rFonts w:ascii="Arial" w:hAnsi="Arial" w:cs="Arial"/>
          <w:sz w:val="32"/>
          <w:szCs w:val="32"/>
          <w:lang w:val="en-US"/>
        </w:rPr>
      </w:pP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Developed by: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</w:r>
      <w:r w:rsidR="000352A2">
        <w:rPr>
          <w:rFonts w:ascii="Arial" w:hAnsi="Arial" w:cs="Arial"/>
          <w:color w:val="808080" w:themeColor="background1" w:themeShade="80"/>
          <w:lang w:val="en-US"/>
        </w:rPr>
        <w:t xml:space="preserve">Michael Albertus 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>(20</w:t>
      </w:r>
      <w:r w:rsidR="000352A2">
        <w:rPr>
          <w:rFonts w:ascii="Arial" w:hAnsi="Arial" w:cs="Arial"/>
          <w:color w:val="808080" w:themeColor="background1" w:themeShade="80"/>
          <w:lang w:val="en-US"/>
        </w:rPr>
        <w:t>12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>)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Institution: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Department of Chemistry Education, Freie Universität Berlin</w:t>
      </w:r>
      <w:r w:rsidR="00897D87">
        <w:rPr>
          <w:rFonts w:ascii="Arial" w:hAnsi="Arial" w:cs="Arial"/>
          <w:color w:val="808080" w:themeColor="background1" w:themeShade="80"/>
          <w:lang w:val="en-US"/>
        </w:rPr>
        <w:t xml:space="preserve"> – Germany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Homepage: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www.chemie.fu-berlin.de/didaktik - Mail: didaktik@chemie.fu-berlin.de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231B79" w:rsidRPr="00897D87" w:rsidRDefault="00231B79" w:rsidP="00231B79">
      <w:pPr>
        <w:pStyle w:val="berschrift1"/>
        <w:rPr>
          <w:rFonts w:ascii="Arial" w:hAnsi="Arial"/>
          <w:color w:val="595959" w:themeColor="text1" w:themeTint="A6"/>
          <w:lang w:val="en-GB"/>
        </w:rPr>
      </w:pPr>
      <w:r w:rsidRPr="00897D87">
        <w:rPr>
          <w:rFonts w:ascii="Arial" w:hAnsi="Arial"/>
          <w:color w:val="595959" w:themeColor="text1" w:themeTint="A6"/>
          <w:lang w:val="en-GB"/>
        </w:rPr>
        <w:t>Module Content</w:t>
      </w:r>
    </w:p>
    <w:p w:rsidR="00FB3BC3" w:rsidRPr="00FB3BC3" w:rsidRDefault="00FB3BC3" w:rsidP="00FB3BC3">
      <w:pPr>
        <w:spacing w:line="360" w:lineRule="auto"/>
        <w:jc w:val="both"/>
        <w:rPr>
          <w:rFonts w:ascii="Arial" w:hAnsi="Arial" w:cs="Arial"/>
          <w:color w:val="595959" w:themeColor="text1" w:themeTint="A6"/>
          <w:sz w:val="20"/>
          <w:szCs w:val="20"/>
          <w:lang w:val="en-US"/>
        </w:rPr>
      </w:pPr>
      <w:r w:rsidRPr="00FB3BC3">
        <w:rPr>
          <w:rFonts w:ascii="Arial" w:hAnsi="Arial" w:cs="Arial"/>
          <w:color w:val="595959" w:themeColor="text1" w:themeTint="A6"/>
          <w:sz w:val="20"/>
          <w:szCs w:val="20"/>
          <w:lang w:val="en-GB"/>
        </w:rPr>
        <w:t xml:space="preserve">The integration of elements of occupational orientation into chemistry-related learning environments offers another possibility for supporting students in their occupational orientation. </w:t>
      </w:r>
      <w:r w:rsidRPr="00FB3BC3"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 xml:space="preserve">For this purpose, information on chemistry-related occupations, selected practical vocational activities and curriculum-based contents are combined. </w:t>
      </w:r>
    </w:p>
    <w:p w:rsidR="00FB3BC3" w:rsidRPr="00FB3BC3" w:rsidRDefault="00FB3BC3" w:rsidP="00FB3BC3">
      <w:pPr>
        <w:spacing w:line="360" w:lineRule="auto"/>
        <w:jc w:val="both"/>
        <w:rPr>
          <w:rFonts w:ascii="Arial" w:hAnsi="Arial" w:cs="Arial"/>
          <w:color w:val="595959" w:themeColor="text1" w:themeTint="A6"/>
          <w:sz w:val="20"/>
          <w:szCs w:val="20"/>
          <w:lang w:val="en-US"/>
        </w:rPr>
      </w:pPr>
      <w:r w:rsidRPr="00FB3BC3"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 xml:space="preserve">In the module “Specialist for Sewage Technology / Purification of dirty water”, the occupation of specialists for sewage technology is presented. In a student experiment on the separation of dirty water, the industrial purification of wastewater is illustrated because this activity belongs to the task spectrum of a specialist for sewage technology. </w:t>
      </w:r>
    </w:p>
    <w:p w:rsidR="00FB3BC3" w:rsidRPr="00FB3BC3" w:rsidRDefault="00FB3BC3" w:rsidP="00FB3BC3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en-US"/>
        </w:rPr>
      </w:pPr>
      <w:r w:rsidRPr="00FB3BC3"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 xml:space="preserve">Through the acquirement and application of different processes of material separation (decantation, filtration, separation through adsorption,…), the students can autonomously find possibilities for an optimal cleaning of the self-made substance mixture (dirty water – composition can be varied </w:t>
      </w:r>
      <w:r w:rsidRPr="00FB3BC3"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lastRenderedPageBreak/>
        <w:t xml:space="preserve">according to the learning goals). Besides, the student experiment is a good occasion to deal with the functioning of sewage treatment plants and the practical vocational activities of specialists for sewage technology. </w:t>
      </w:r>
    </w:p>
    <w:p w:rsidR="00FB3BC3" w:rsidRPr="00FB3BC3" w:rsidRDefault="00FB3BC3" w:rsidP="00FB3BC3">
      <w:pPr>
        <w:spacing w:line="360" w:lineRule="auto"/>
        <w:jc w:val="both"/>
        <w:rPr>
          <w:rFonts w:ascii="Arial" w:hAnsi="Arial" w:cs="Arial"/>
          <w:color w:val="595959" w:themeColor="text1" w:themeTint="A6"/>
          <w:sz w:val="20"/>
          <w:szCs w:val="20"/>
          <w:lang w:val="en-US"/>
        </w:rPr>
      </w:pPr>
      <w:r w:rsidRPr="00FB3BC3"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 xml:space="preserve">In addition to the practical implementation of the student experiments, the students are supposed to practice the protocolling of their assays (according to the level of competence: preparation of at least one protocol with special focus on implementation and observations). </w:t>
      </w:r>
    </w:p>
    <w:p w:rsidR="00FB3BC3" w:rsidRPr="00FB3BC3" w:rsidRDefault="00FB3BC3" w:rsidP="00FB3BC3">
      <w:pPr>
        <w:spacing w:line="360" w:lineRule="auto"/>
        <w:jc w:val="both"/>
        <w:rPr>
          <w:rFonts w:ascii="Arial" w:hAnsi="Arial" w:cs="Arial"/>
          <w:color w:val="595959" w:themeColor="text1" w:themeTint="A6"/>
          <w:sz w:val="20"/>
          <w:szCs w:val="20"/>
          <w:lang w:val="en-US"/>
        </w:rPr>
      </w:pPr>
      <w:r w:rsidRPr="00FB3BC3"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>Furthermore, the students can either be provided with various career information from the Federal Employment Agency (Bundesagentur für Arbeit) (films, texts, etc.) or can carry out their own (internet) research. A very helpful resource in this context is the webpage:</w:t>
      </w:r>
    </w:p>
    <w:p w:rsidR="00FB3BC3" w:rsidRPr="00FB3BC3" w:rsidRDefault="00FB3BC3" w:rsidP="00FB3BC3">
      <w:pPr>
        <w:spacing w:line="360" w:lineRule="auto"/>
        <w:jc w:val="both"/>
        <w:rPr>
          <w:rFonts w:ascii="Arial" w:hAnsi="Arial" w:cs="Arial"/>
          <w:color w:val="0000FF"/>
          <w:sz w:val="20"/>
          <w:szCs w:val="20"/>
          <w:u w:val="single"/>
          <w:lang w:val="en-US"/>
        </w:rPr>
      </w:pPr>
      <w:hyperlink r:id="rId8" w:history="1">
        <w:r w:rsidRPr="00FB3BC3">
          <w:rPr>
            <w:rFonts w:ascii="Arial" w:hAnsi="Arial" w:cs="Arial"/>
            <w:color w:val="0000FF"/>
            <w:sz w:val="20"/>
            <w:szCs w:val="20"/>
            <w:u w:val="single"/>
            <w:lang w:val="en-US"/>
          </w:rPr>
          <w:t>http://berufenet.arbeitsagentur.de/berufe/index.jsp</w:t>
        </w:r>
      </w:hyperlink>
    </w:p>
    <w:p w:rsidR="00FB3BC3" w:rsidRPr="00FB3BC3" w:rsidRDefault="00FB3BC3" w:rsidP="00FB3BC3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en-US"/>
        </w:rPr>
      </w:pPr>
      <w:r w:rsidRPr="00FB3BC3"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 xml:space="preserve">Convenient forms of presentation for the findings obtained are posters, student presentations, or quiz questions developed by the students in the format of the TV-quiz show ‘Who Wants to Be a Millionaire’. Role plays, self-created short films or radio spots on occupations and experiments are also possible. </w:t>
      </w:r>
    </w:p>
    <w:p w:rsidR="00FB3BC3" w:rsidRPr="00FB3BC3" w:rsidRDefault="00FB3BC3" w:rsidP="00FB3BC3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en-US"/>
        </w:rPr>
      </w:pPr>
    </w:p>
    <w:p w:rsidR="002629A5" w:rsidRPr="00FB3BC3" w:rsidRDefault="002629A5" w:rsidP="002629A5">
      <w:pPr>
        <w:pStyle w:val="Textkrper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2629A5" w:rsidRPr="00FB3BC3" w:rsidRDefault="002629A5" w:rsidP="002629A5">
      <w:pPr>
        <w:rPr>
          <w:lang w:val="en-US"/>
        </w:rPr>
      </w:pPr>
    </w:p>
    <w:p w:rsidR="002629A5" w:rsidRPr="00FB3BC3" w:rsidRDefault="002629A5" w:rsidP="002629A5">
      <w:pPr>
        <w:rPr>
          <w:lang w:val="en-US"/>
        </w:rPr>
      </w:pPr>
    </w:p>
    <w:p w:rsidR="002629A5" w:rsidRPr="00FB3BC3" w:rsidRDefault="002629A5" w:rsidP="002629A5">
      <w:pPr>
        <w:rPr>
          <w:lang w:val="en-US"/>
        </w:rPr>
      </w:pPr>
    </w:p>
    <w:p w:rsidR="002629A5" w:rsidRPr="00FB3BC3" w:rsidRDefault="002629A5" w:rsidP="002629A5">
      <w:pPr>
        <w:rPr>
          <w:lang w:val="en-US"/>
        </w:rPr>
      </w:pPr>
    </w:p>
    <w:p w:rsidR="002629A5" w:rsidRPr="00FB3BC3" w:rsidRDefault="002629A5" w:rsidP="002629A5">
      <w:pPr>
        <w:rPr>
          <w:lang w:val="en-US"/>
        </w:rPr>
      </w:pPr>
    </w:p>
    <w:p w:rsidR="002629A5" w:rsidRPr="00FB3BC3" w:rsidRDefault="00FB3BC3" w:rsidP="002629A5">
      <w:pPr>
        <w:rPr>
          <w:lang w:val="en-US"/>
        </w:rPr>
      </w:pPr>
      <w:r>
        <w:rPr>
          <w:noProof/>
          <w:lang w:val="de-DE"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-.7pt;margin-top:-6.2pt;width:454.1pt;height:649.75pt;z-index:251666432">
            <v:imagedata r:id="rId9" o:title=""/>
          </v:shape>
        </w:pict>
      </w:r>
    </w:p>
    <w:p w:rsidR="00B55526" w:rsidRPr="00FB3BC3" w:rsidRDefault="00FB3BC3" w:rsidP="002629A5">
      <w:pPr>
        <w:rPr>
          <w:lang w:val="en-US"/>
        </w:rPr>
      </w:pPr>
      <w:r>
        <w:rPr>
          <w:noProof/>
          <w:lang w:val="de-DE" w:eastAsia="de-DE"/>
        </w:rPr>
        <w:pict>
          <v:group id="_x0000_s1044" editas="canvas" style="position:absolute;margin-left:-70.85pt;margin-top:-134pt;width:453.6pt;height:649.25pt;z-index:251665408" coordsize="9072,12985">
            <o:lock v:ext="edit" aspectratio="t"/>
            <v:shape id="_x0000_s1043" type="#_x0000_t75" style="position:absolute;width:9072;height:12985" o:preferrelative="f">
              <v:fill o:detectmouseclick="t"/>
              <v:path o:extrusionok="t" o:connecttype="none"/>
              <o:lock v:ext="edit" text="t"/>
            </v:shape>
          </v:group>
        </w:pict>
      </w: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FB3BC3">
      <w:pPr>
        <w:jc w:val="center"/>
        <w:rPr>
          <w:lang w:val="en-US"/>
        </w:rPr>
      </w:pPr>
      <w:bookmarkStart w:id="0" w:name="_GoBack"/>
      <w:bookmarkEnd w:id="0"/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B55526" w:rsidRPr="00FB3BC3" w:rsidRDefault="00B55526" w:rsidP="00B55526">
      <w:pPr>
        <w:rPr>
          <w:lang w:val="en-US"/>
        </w:rPr>
      </w:pPr>
    </w:p>
    <w:p w:rsidR="002629A5" w:rsidRPr="00FB3BC3" w:rsidRDefault="002629A5" w:rsidP="00B55526">
      <w:pPr>
        <w:jc w:val="right"/>
        <w:rPr>
          <w:lang w:val="en-US"/>
        </w:rPr>
      </w:pPr>
    </w:p>
    <w:p w:rsidR="00B55526" w:rsidRPr="00FB3BC3" w:rsidRDefault="00B55526" w:rsidP="00B55526">
      <w:pPr>
        <w:jc w:val="right"/>
        <w:rPr>
          <w:lang w:val="en-US"/>
        </w:rPr>
      </w:pPr>
    </w:p>
    <w:p w:rsidR="00B55526" w:rsidRPr="00FB3BC3" w:rsidRDefault="00B55526" w:rsidP="00B55526">
      <w:pPr>
        <w:jc w:val="right"/>
        <w:rPr>
          <w:lang w:val="en-US"/>
        </w:rPr>
      </w:pPr>
    </w:p>
    <w:p w:rsidR="00B55526" w:rsidRPr="00B55526" w:rsidRDefault="00FB3BC3" w:rsidP="00B55526">
      <w:pPr>
        <w:jc w:val="right"/>
        <w:rPr>
          <w:lang w:val="en-GB"/>
        </w:rPr>
      </w:pPr>
      <w:r>
        <w:rPr>
          <w:noProof/>
          <w:lang w:val="de-DE" w:eastAsia="de-DE"/>
        </w:rPr>
        <w:pict>
          <v:shape id="_x0000_s1049" type="#_x0000_t75" style="position:absolute;left:0;text-align:left;margin-left:-.7pt;margin-top:-15.5pt;width:454.1pt;height:645pt;z-index:251670528">
            <v:imagedata r:id="rId10" o:title=""/>
          </v:shape>
        </w:pict>
      </w:r>
      <w:r>
        <w:rPr>
          <w:noProof/>
          <w:lang w:val="de-DE" w:eastAsia="de-DE"/>
        </w:rPr>
        <w:pict>
          <v:group id="_x0000_s1048" editas="canvas" style="position:absolute;left:0;text-align:left;margin-left:-70.85pt;margin-top:-120.2pt;width:453.6pt;height:644.5pt;z-index:251669504" coordsize="9072,12890">
            <o:lock v:ext="edit" aspectratio="t"/>
            <v:shape id="_x0000_s1047" type="#_x0000_t75" style="position:absolute;width:9072;height:12890" o:preferrelative="f">
              <v:fill o:detectmouseclick="t"/>
              <v:path o:extrusionok="t" o:connecttype="none"/>
              <o:lock v:ext="edit" text="t"/>
            </v:shape>
          </v:group>
        </w:pict>
      </w:r>
    </w:p>
    <w:sectPr w:rsidR="00B55526" w:rsidRPr="00B55526" w:rsidSect="00466D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572" w:rsidRDefault="00334572" w:rsidP="008B6F2C">
      <w:r>
        <w:separator/>
      </w:r>
    </w:p>
  </w:endnote>
  <w:endnote w:type="continuationSeparator" w:id="0">
    <w:p w:rsidR="00334572" w:rsidRDefault="00334572" w:rsidP="008B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ia">
    <w:altName w:val="Agency FB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120" w:rsidRDefault="008B312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27"/>
      <w:docPartObj>
        <w:docPartGallery w:val="Page Numbers (Bottom of Page)"/>
        <w:docPartUnique/>
      </w:docPartObj>
    </w:sdtPr>
    <w:sdtEndPr>
      <w:rPr>
        <w:lang w:val="en-GB"/>
      </w:rPr>
    </w:sdtEndPr>
    <w:sdtContent>
      <w:p w:rsidR="00897D87" w:rsidRDefault="00FB3BC3" w:rsidP="008B6F2C">
        <w:pPr>
          <w:pStyle w:val="Fuzeile"/>
          <w:tabs>
            <w:tab w:val="clear" w:pos="9072"/>
            <w:tab w:val="right" w:pos="9240"/>
          </w:tabs>
          <w:jc w:val="right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2" type="#_x0000_t32" style="position:absolute;left:0;text-align:left;margin-left:-1.2pt;margin-top:8.45pt;width:456pt;height:0;z-index:-251649024;mso-position-horizontal-relative:text;mso-position-vertical-relative:text" o:connectortype="straight" wrapcoords="1 1 609 1 609 1 1 1 1 1" o:allowincell="f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897D87" w:rsidTr="00865375">
          <w:tc>
            <w:tcPr>
              <w:tcW w:w="1000" w:type="dxa"/>
              <w:vAlign w:val="center"/>
            </w:tcPr>
            <w:p w:rsidR="00897D87" w:rsidRDefault="00897D87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4C6C4380" wp14:editId="706666FB">
                    <wp:extent cx="600075" cy="471569"/>
                    <wp:effectExtent l="19050" t="0" r="9525" b="0"/>
                    <wp:docPr id="11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897D87" w:rsidRPr="00865375" w:rsidRDefault="00897D87" w:rsidP="00466D8F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Dev</w:t>
              </w:r>
              <w:r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eloped by: </w:t>
              </w:r>
              <w:r w:rsidR="008B3120">
                <w:rPr>
                  <w:rFonts w:ascii="Arial" w:hAnsi="Arial" w:cs="Arial"/>
                  <w:sz w:val="16"/>
                  <w:szCs w:val="16"/>
                  <w:lang w:val="en-US"/>
                </w:rPr>
                <w:t>Michael</w:t>
              </w:r>
              <w:r w:rsidR="00CB0F68"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 A</w:t>
              </w:r>
              <w:r w:rsidR="008B3120">
                <w:rPr>
                  <w:rFonts w:ascii="Arial" w:hAnsi="Arial" w:cs="Arial"/>
                  <w:sz w:val="16"/>
                  <w:szCs w:val="16"/>
                  <w:lang w:val="en-US"/>
                </w:rPr>
                <w:t>lbertus</w:t>
              </w: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(20</w:t>
              </w:r>
              <w:r w:rsidR="00CB0F68">
                <w:rPr>
                  <w:rFonts w:ascii="Arial" w:hAnsi="Arial" w:cs="Arial"/>
                  <w:sz w:val="16"/>
                  <w:szCs w:val="16"/>
                  <w:lang w:val="en-US"/>
                </w:rPr>
                <w:t>12</w:t>
              </w: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)</w:t>
              </w:r>
            </w:p>
            <w:p w:rsidR="00897D87" w:rsidRPr="00865375" w:rsidRDefault="00897D87" w:rsidP="00466D8F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Institution: Department of Chemistry Education, Freie Universität Berlin</w:t>
              </w:r>
              <w:r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 – Germany</w:t>
              </w:r>
            </w:p>
            <w:p w:rsidR="00897D87" w:rsidRPr="00CB0F68" w:rsidRDefault="00897D87" w:rsidP="00CB0F68">
              <w:pPr>
                <w:pStyle w:val="Fuzeile"/>
                <w:spacing w:after="60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Homepage: www.chemie.fu-berlin.de/didaktik - Mail: didaktik@chemie.fu-berlin.de</w:t>
              </w:r>
            </w:p>
          </w:tc>
          <w:tc>
            <w:tcPr>
              <w:tcW w:w="1267" w:type="dxa"/>
              <w:vAlign w:val="center"/>
            </w:tcPr>
            <w:p w:rsidR="00897D87" w:rsidRDefault="00897D87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23899117" wp14:editId="6F8FD407">
                    <wp:extent cx="770581" cy="468000"/>
                    <wp:effectExtent l="19050" t="0" r="0" b="0"/>
                    <wp:docPr id="12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897D87" w:rsidRPr="00AC6D23" w:rsidRDefault="00897D87" w:rsidP="008B6F2C">
        <w:pPr>
          <w:pStyle w:val="Fuzeile"/>
          <w:tabs>
            <w:tab w:val="clear" w:pos="9072"/>
            <w:tab w:val="right" w:pos="9240"/>
          </w:tabs>
          <w:jc w:val="right"/>
          <w:rPr>
            <w:lang w:val="en-GB"/>
          </w:rPr>
        </w:pPr>
        <w:r w:rsidRPr="00AC6D23">
          <w:rPr>
            <w:b/>
            <w:color w:val="808080" w:themeColor="background1" w:themeShade="80"/>
            <w:sz w:val="16"/>
            <w:szCs w:val="16"/>
            <w:lang w:val="en-GB"/>
          </w:rPr>
          <w:t xml:space="preserve">for teachers – 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Pr="00AC6D23">
          <w:rPr>
            <w:b/>
            <w:color w:val="808080" w:themeColor="background1" w:themeShade="80"/>
            <w:sz w:val="16"/>
            <w:szCs w:val="16"/>
            <w:lang w:val="en-GB"/>
          </w:rPr>
          <w:instrText>PAGE</w:instrTex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FB3BC3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3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  <w:r w:rsidRPr="00AC6D23">
          <w:rPr>
            <w:color w:val="808080" w:themeColor="background1" w:themeShade="80"/>
            <w:sz w:val="16"/>
            <w:szCs w:val="16"/>
            <w:lang w:val="en-GB"/>
          </w:rPr>
          <w:t>/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Pr="00AC6D23">
          <w:rPr>
            <w:b/>
            <w:color w:val="808080" w:themeColor="background1" w:themeShade="80"/>
            <w:sz w:val="16"/>
            <w:szCs w:val="16"/>
            <w:lang w:val="en-GB"/>
          </w:rPr>
          <w:instrText>NUMPAGES</w:instrTex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FB3BC3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3</w:t>
        </w:r>
        <w:r w:rsidR="0052527B" w:rsidRPr="00AC6D23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70"/>
      <w:docPartObj>
        <w:docPartGallery w:val="Page Numbers (Bottom of Page)"/>
        <w:docPartUnique/>
      </w:docPartObj>
    </w:sdtPr>
    <w:sdtEndPr/>
    <w:sdtContent>
      <w:p w:rsidR="00897D87" w:rsidRDefault="00FB3BC3" w:rsidP="00D243BA">
        <w:pPr>
          <w:pStyle w:val="Fuzeile"/>
          <w:jc w:val="center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left:0;text-align:left;margin-left:-1.2pt;margin-top:8.45pt;width:456pt;height:0;z-index:-251650048;mso-position-horizontal-relative:text;mso-position-vertical-relative:text" o:connectortype="straight" wrapcoords="1 1 609 1 609 1 1 1 1 1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897D87" w:rsidTr="00865375">
          <w:tc>
            <w:tcPr>
              <w:tcW w:w="1000" w:type="dxa"/>
              <w:vAlign w:val="center"/>
            </w:tcPr>
            <w:p w:rsidR="00897D87" w:rsidRDefault="00897D87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2AA0089A" wp14:editId="5876D33C">
                    <wp:extent cx="600075" cy="471569"/>
                    <wp:effectExtent l="19050" t="0" r="9525" b="0"/>
                    <wp:docPr id="15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897D87" w:rsidRDefault="00897D87" w:rsidP="00E85839">
              <w:pPr>
                <w:tabs>
                  <w:tab w:val="left" w:pos="1755"/>
                </w:tabs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Project </w:t>
              </w:r>
              <w:r w:rsidRPr="00A057E8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funded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within the EC </w:t>
              </w:r>
              <w:r w:rsidR="00AC6D23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FP7 Programme: </w:t>
              </w:r>
              <w:r w:rsidRPr="00A057E8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5.2.2.1 – SiS-2010-2.2.1</w:t>
              </w:r>
            </w:p>
            <w:p w:rsidR="00897D87" w:rsidRPr="00E56B1A" w:rsidRDefault="00897D87" w:rsidP="00E85839">
              <w:pPr>
                <w:tabs>
                  <w:tab w:val="left" w:pos="1755"/>
                </w:tabs>
                <w:spacing w:after="60"/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G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rant Agreement No.:</w:t>
              </w:r>
              <w:r w:rsidR="00AC6D23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266589</w:t>
              </w:r>
            </w:p>
            <w:p w:rsidR="00897D87" w:rsidRPr="008B6F2C" w:rsidRDefault="00897D87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  <w:rPr>
                  <w:lang w:val="en-US"/>
                </w:rPr>
              </w:pP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Supporting and coordinating actions on innovative methods in science education: teacher training on inquiry based teaching methods on a large scale in Europe</w:t>
              </w:r>
            </w:p>
          </w:tc>
          <w:tc>
            <w:tcPr>
              <w:tcW w:w="1267" w:type="dxa"/>
              <w:vAlign w:val="center"/>
            </w:tcPr>
            <w:p w:rsidR="00897D87" w:rsidRDefault="00897D87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61929616" wp14:editId="4F94BC68">
                    <wp:extent cx="770581" cy="468000"/>
                    <wp:effectExtent l="19050" t="0" r="0" b="0"/>
                    <wp:docPr id="16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897D87" w:rsidRDefault="0052527B">
        <w:pPr>
          <w:pStyle w:val="Fuzeile"/>
          <w:jc w:val="right"/>
        </w:pP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897D87">
          <w:rPr>
            <w:b/>
            <w:color w:val="808080" w:themeColor="background1" w:themeShade="80"/>
            <w:sz w:val="16"/>
            <w:szCs w:val="16"/>
          </w:rPr>
          <w:instrText>PAGE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FB3BC3">
          <w:rPr>
            <w:b/>
            <w:noProof/>
            <w:color w:val="808080" w:themeColor="background1" w:themeShade="80"/>
            <w:sz w:val="16"/>
            <w:szCs w:val="16"/>
          </w:rPr>
          <w:t>1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  <w:r w:rsidR="00897D87">
          <w:rPr>
            <w:color w:val="808080" w:themeColor="background1" w:themeShade="80"/>
            <w:sz w:val="16"/>
            <w:szCs w:val="16"/>
          </w:rPr>
          <w:t>/</w:t>
        </w: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897D87">
          <w:rPr>
            <w:b/>
            <w:color w:val="808080" w:themeColor="background1" w:themeShade="80"/>
            <w:sz w:val="16"/>
            <w:szCs w:val="16"/>
          </w:rPr>
          <w:instrText>NUMPAGES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FB3BC3">
          <w:rPr>
            <w:b/>
            <w:noProof/>
            <w:color w:val="808080" w:themeColor="background1" w:themeShade="80"/>
            <w:sz w:val="16"/>
            <w:szCs w:val="16"/>
          </w:rPr>
          <w:t>3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572" w:rsidRDefault="00334572" w:rsidP="008B6F2C">
      <w:r>
        <w:separator/>
      </w:r>
    </w:p>
  </w:footnote>
  <w:footnote w:type="continuationSeparator" w:id="0">
    <w:p w:rsidR="00334572" w:rsidRDefault="00334572" w:rsidP="008B6F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120" w:rsidRDefault="008B312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897D87" w:rsidTr="00AB21D2">
      <w:tc>
        <w:tcPr>
          <w:tcW w:w="4536" w:type="dxa"/>
        </w:tcPr>
        <w:p w:rsidR="00897D87" w:rsidRDefault="00897D87" w:rsidP="00AB21D2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9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897D87" w:rsidRDefault="00897D87" w:rsidP="00AB21D2">
          <w:pPr>
            <w:pStyle w:val="Kopfzeile"/>
            <w:jc w:val="right"/>
          </w:pPr>
        </w:p>
        <w:p w:rsidR="00897D87" w:rsidRPr="008B6F2C" w:rsidRDefault="00897D87" w:rsidP="00AB21D2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10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897D87" w:rsidRPr="00223C17" w:rsidRDefault="00897D87" w:rsidP="007622C1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897D87" w:rsidRPr="00E85839" w:rsidRDefault="00897D87" w:rsidP="007622C1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897D87" w:rsidTr="000D0974">
      <w:tc>
        <w:tcPr>
          <w:tcW w:w="4536" w:type="dxa"/>
        </w:tcPr>
        <w:p w:rsidR="00897D87" w:rsidRDefault="00897D87" w:rsidP="000D0974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13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897D87" w:rsidRDefault="00897D87" w:rsidP="000D0974">
          <w:pPr>
            <w:pStyle w:val="Kopfzeile"/>
            <w:jc w:val="right"/>
          </w:pPr>
        </w:p>
        <w:p w:rsidR="00897D87" w:rsidRPr="008B6F2C" w:rsidRDefault="00897D87" w:rsidP="000D0974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14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897D87" w:rsidRPr="00223C17" w:rsidRDefault="00897D87" w:rsidP="000D0974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897D87" w:rsidRPr="00E85839" w:rsidRDefault="00897D87" w:rsidP="000D0974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3" type="connector" idref="#_x0000_s2049"/>
        <o:r id="V:Rule4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F2C"/>
    <w:rsid w:val="000352A2"/>
    <w:rsid w:val="00066128"/>
    <w:rsid w:val="000711C4"/>
    <w:rsid w:val="000D0974"/>
    <w:rsid w:val="001242B2"/>
    <w:rsid w:val="001704E5"/>
    <w:rsid w:val="00173FD6"/>
    <w:rsid w:val="00194FB3"/>
    <w:rsid w:val="001B4D5B"/>
    <w:rsid w:val="00231B79"/>
    <w:rsid w:val="00255E30"/>
    <w:rsid w:val="002629A5"/>
    <w:rsid w:val="00280DDE"/>
    <w:rsid w:val="002868DB"/>
    <w:rsid w:val="00331804"/>
    <w:rsid w:val="00334572"/>
    <w:rsid w:val="00355E79"/>
    <w:rsid w:val="003F54DA"/>
    <w:rsid w:val="00416F55"/>
    <w:rsid w:val="00457813"/>
    <w:rsid w:val="00461E66"/>
    <w:rsid w:val="00466D8F"/>
    <w:rsid w:val="004A23C9"/>
    <w:rsid w:val="004D30A3"/>
    <w:rsid w:val="0052527B"/>
    <w:rsid w:val="00571110"/>
    <w:rsid w:val="00576E0C"/>
    <w:rsid w:val="005D3F23"/>
    <w:rsid w:val="005D68A5"/>
    <w:rsid w:val="0065461F"/>
    <w:rsid w:val="0067081D"/>
    <w:rsid w:val="0068607F"/>
    <w:rsid w:val="00694DFA"/>
    <w:rsid w:val="006E2143"/>
    <w:rsid w:val="007604FC"/>
    <w:rsid w:val="007622C1"/>
    <w:rsid w:val="00772A90"/>
    <w:rsid w:val="007D1031"/>
    <w:rsid w:val="007D1AD2"/>
    <w:rsid w:val="007F3376"/>
    <w:rsid w:val="00844DE2"/>
    <w:rsid w:val="00846858"/>
    <w:rsid w:val="00865375"/>
    <w:rsid w:val="00877217"/>
    <w:rsid w:val="0088044C"/>
    <w:rsid w:val="00897D87"/>
    <w:rsid w:val="008A07D6"/>
    <w:rsid w:val="008B0395"/>
    <w:rsid w:val="008B3120"/>
    <w:rsid w:val="008B6F2C"/>
    <w:rsid w:val="008F754A"/>
    <w:rsid w:val="0090639B"/>
    <w:rsid w:val="0099172E"/>
    <w:rsid w:val="009E0CFA"/>
    <w:rsid w:val="009F65B3"/>
    <w:rsid w:val="00A048D7"/>
    <w:rsid w:val="00A06E2E"/>
    <w:rsid w:val="00A25CDD"/>
    <w:rsid w:val="00A27608"/>
    <w:rsid w:val="00A929B0"/>
    <w:rsid w:val="00AB21D2"/>
    <w:rsid w:val="00AC3733"/>
    <w:rsid w:val="00AC6D23"/>
    <w:rsid w:val="00B55526"/>
    <w:rsid w:val="00B808C5"/>
    <w:rsid w:val="00B82CC2"/>
    <w:rsid w:val="00BA4ECC"/>
    <w:rsid w:val="00BB487B"/>
    <w:rsid w:val="00BC0E68"/>
    <w:rsid w:val="00BE1133"/>
    <w:rsid w:val="00C52A25"/>
    <w:rsid w:val="00C62E1B"/>
    <w:rsid w:val="00CB0F68"/>
    <w:rsid w:val="00CD3F01"/>
    <w:rsid w:val="00CE0944"/>
    <w:rsid w:val="00D243BA"/>
    <w:rsid w:val="00D619BC"/>
    <w:rsid w:val="00DD4522"/>
    <w:rsid w:val="00E1477B"/>
    <w:rsid w:val="00E85839"/>
    <w:rsid w:val="00F03D4D"/>
    <w:rsid w:val="00F42563"/>
    <w:rsid w:val="00FA597A"/>
    <w:rsid w:val="00FB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13D6B09F-D0C0-4CFE-BF50-A92F55E39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F6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berschrift1">
    <w:name w:val="heading 1"/>
    <w:basedOn w:val="Standard"/>
    <w:next w:val="Textkrper"/>
    <w:link w:val="berschrift1Zchn"/>
    <w:qFormat/>
    <w:rsid w:val="00231B79"/>
    <w:pPr>
      <w:keepNext/>
      <w:spacing w:before="360" w:after="240"/>
      <w:outlineLvl w:val="0"/>
    </w:pPr>
    <w:rPr>
      <w:rFonts w:ascii="Times" w:hAnsi="Times" w:cs="Arial"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8B6F2C"/>
  </w:style>
  <w:style w:type="paragraph" w:styleId="Fuzeile">
    <w:name w:val="footer"/>
    <w:basedOn w:val="Standard"/>
    <w:link w:val="Fu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8B6F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6F2C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6F2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8B6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stitutions">
    <w:name w:val="Institutions"/>
    <w:basedOn w:val="Standard"/>
    <w:rsid w:val="008B6F2C"/>
    <w:pPr>
      <w:tabs>
        <w:tab w:val="left" w:pos="1134"/>
      </w:tabs>
      <w:spacing w:after="120"/>
      <w:ind w:left="1134" w:hanging="1134"/>
    </w:pPr>
    <w:rPr>
      <w:rFonts w:ascii="Times" w:hAnsi="Times"/>
      <w:sz w:val="18"/>
      <w:szCs w:val="18"/>
      <w:lang w:val="en-GB"/>
    </w:rPr>
  </w:style>
  <w:style w:type="paragraph" w:styleId="Titel">
    <w:name w:val="Title"/>
    <w:basedOn w:val="Standard"/>
    <w:link w:val="TitelZchn"/>
    <w:qFormat/>
    <w:rsid w:val="009F65B3"/>
    <w:pPr>
      <w:spacing w:after="480"/>
      <w:outlineLvl w:val="0"/>
    </w:pPr>
    <w:rPr>
      <w:rFonts w:ascii="Times" w:hAnsi="Times" w:cs="Arial"/>
      <w:bCs/>
      <w:kern w:val="28"/>
      <w:sz w:val="64"/>
      <w:szCs w:val="64"/>
    </w:rPr>
  </w:style>
  <w:style w:type="character" w:customStyle="1" w:styleId="TitelZchn">
    <w:name w:val="Titel Zchn"/>
    <w:basedOn w:val="Absatz-Standardschriftart"/>
    <w:link w:val="Titel"/>
    <w:rsid w:val="009F65B3"/>
    <w:rPr>
      <w:rFonts w:ascii="Times" w:eastAsia="Times New Roman" w:hAnsi="Times" w:cs="Arial"/>
      <w:bCs/>
      <w:kern w:val="28"/>
      <w:sz w:val="64"/>
      <w:szCs w:val="64"/>
      <w:lang w:val="pt-PT" w:eastAsia="pt-PT"/>
    </w:rPr>
  </w:style>
  <w:style w:type="paragraph" w:styleId="Textkrper">
    <w:name w:val="Body Text"/>
    <w:basedOn w:val="Standard"/>
    <w:next w:val="Standard"/>
    <w:link w:val="TextkrperZchn"/>
    <w:rsid w:val="009F65B3"/>
    <w:pPr>
      <w:spacing w:line="360" w:lineRule="auto"/>
    </w:pPr>
    <w:rPr>
      <w:rFonts w:ascii="Times" w:hAnsi="Times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9F65B3"/>
    <w:rPr>
      <w:rFonts w:ascii="Times" w:eastAsia="Times New Roman" w:hAnsi="Times" w:cs="Times New Roman"/>
      <w:sz w:val="20"/>
      <w:szCs w:val="20"/>
      <w:lang w:val="pt-PT" w:eastAsia="pt-PT"/>
    </w:rPr>
  </w:style>
  <w:style w:type="character" w:styleId="Hyperlink">
    <w:name w:val="Hyperlink"/>
    <w:basedOn w:val="Absatz-Standardschriftart"/>
    <w:rsid w:val="005D68A5"/>
    <w:rPr>
      <w:rFonts w:ascii="Times" w:hAnsi="Times"/>
      <w:color w:val="0000FF"/>
      <w:sz w:val="16"/>
      <w:szCs w:val="16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231B79"/>
    <w:rPr>
      <w:rFonts w:ascii="Times" w:eastAsia="Times New Roman" w:hAnsi="Times" w:cs="Arial"/>
      <w:bCs/>
      <w:kern w:val="32"/>
      <w:sz w:val="32"/>
      <w:szCs w:val="32"/>
      <w:lang w:val="pt-PT" w:eastAsia="pt-PT"/>
    </w:rPr>
  </w:style>
  <w:style w:type="paragraph" w:styleId="Beschriftung">
    <w:name w:val="caption"/>
    <w:basedOn w:val="Standard"/>
    <w:next w:val="Standard"/>
    <w:qFormat/>
    <w:rsid w:val="00231B79"/>
    <w:pPr>
      <w:spacing w:before="120" w:after="240"/>
    </w:pPr>
    <w:rPr>
      <w:rFonts w:ascii="Times" w:hAnsi="Times"/>
      <w:b/>
      <w:bCs/>
      <w:sz w:val="16"/>
      <w:szCs w:val="16"/>
    </w:rPr>
  </w:style>
  <w:style w:type="paragraph" w:customStyle="1" w:styleId="Literaturverzeichnis3">
    <w:name w:val="Literaturverzeichnis3"/>
    <w:basedOn w:val="Funotentext"/>
    <w:rsid w:val="00231B79"/>
  </w:style>
  <w:style w:type="paragraph" w:styleId="Funotentext">
    <w:name w:val="footnote text"/>
    <w:basedOn w:val="Standard"/>
    <w:link w:val="FunotentextZchn"/>
    <w:uiPriority w:val="99"/>
    <w:semiHidden/>
    <w:unhideWhenUsed/>
    <w:rsid w:val="00231B79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31B79"/>
    <w:rPr>
      <w:rFonts w:ascii="Times New Roman" w:eastAsia="Times New Roman" w:hAnsi="Times New Roman" w:cs="Times New Roman"/>
      <w:sz w:val="20"/>
      <w:szCs w:val="20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3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rufenet.arbeitsagentur.de/berufe/index.jsp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DE6C2-B070-4873-8794-739A61474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359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 Berlin - Didaktik der Chemie</Company>
  <LinksUpToDate>false</LinksUpToDate>
  <CharactersWithSpaces>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landreh</dc:creator>
  <cp:keywords/>
  <dc:description/>
  <cp:lastModifiedBy>Kajsa Mohr</cp:lastModifiedBy>
  <cp:revision>14</cp:revision>
  <cp:lastPrinted>2011-07-28T15:45:00Z</cp:lastPrinted>
  <dcterms:created xsi:type="dcterms:W3CDTF">2015-01-26T12:57:00Z</dcterms:created>
  <dcterms:modified xsi:type="dcterms:W3CDTF">2015-03-10T09:11:00Z</dcterms:modified>
</cp:coreProperties>
</file>